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To create a simple dialog in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, you can use a custom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Window as the dialog. First, create a new window for the dialog, </w:t>
      </w:r>
      <w:proofErr w:type="gramStart"/>
      <w:r w:rsidRPr="00074F75">
        <w:rPr>
          <w:rFonts w:ascii="Times New Roman" w:eastAsia="Times New Roman" w:hAnsi="Times New Roman" w:cs="Times New Roman"/>
          <w:sz w:val="24"/>
          <w:szCs w:val="24"/>
        </w:rPr>
        <w:t>then</w:t>
      </w:r>
      <w:proofErr w:type="gram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style it as desired. Next, define the interaction in the main view model to open the dialog, and finally, add a handler for the dialog's result. 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>Here's a more detailed breakdown: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1. Create a New Window for the Dialog: </w:t>
      </w:r>
    </w:p>
    <w:p w:rsidR="00074F75" w:rsidRPr="00074F75" w:rsidRDefault="00074F75" w:rsidP="00074F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In your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project, create a new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Window. This will serve as your dialog. 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proofErr w:type="gram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This new window can be a regular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Window, or a custom class that inherits from </w:t>
      </w:r>
      <w:r w:rsidRPr="00074F75">
        <w:rPr>
          <w:rFonts w:ascii="Courier New" w:eastAsia="Times New Roman" w:hAnsi="Courier New" w:cs="Courier New"/>
          <w:sz w:val="20"/>
        </w:rPr>
        <w:t>Window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. You'll typically name it something descriptive, like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MyCustomDialog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proofErr w:type="gram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Open the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XAML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file associated with this window and define its content, including any controls needed for the dialog's purpose (e.g., text boxes, buttons, etc.). </w:t>
      </w:r>
    </w:p>
    <w:p w:rsidR="00074F75" w:rsidRPr="00074F75" w:rsidRDefault="00074F75" w:rsidP="00074F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2. Style the Dialog Window: </w:t>
      </w:r>
    </w:p>
    <w:p w:rsidR="00074F75" w:rsidRPr="00074F75" w:rsidRDefault="00074F75" w:rsidP="00074F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Adjust the window's appearance as needed (e.g., set the title, size, background, etc.). </w:t>
      </w:r>
    </w:p>
    <w:p w:rsidR="00074F75" w:rsidRPr="00074F75" w:rsidRDefault="00074F75" w:rsidP="00074F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>Consider adding an acrylic blur or other visual effects for a modern look. </w:t>
      </w:r>
    </w:p>
    <w:p w:rsidR="00074F75" w:rsidRPr="00074F75" w:rsidRDefault="00074F75" w:rsidP="00074F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3. Create the Dialog Interaction: </w:t>
      </w:r>
    </w:p>
    <w:p w:rsidR="00074F75" w:rsidRPr="00074F75" w:rsidRDefault="00074F75" w:rsidP="00074F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In your main view model (the one that initiates the dialog), use a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ReactiveUI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F75">
        <w:rPr>
          <w:rFonts w:ascii="Courier New" w:eastAsia="Times New Roman" w:hAnsi="Courier New" w:cs="Courier New"/>
          <w:sz w:val="20"/>
        </w:rPr>
        <w:t>Interaction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to manage the dialog. </w:t>
      </w:r>
    </w:p>
    <w:p w:rsidR="00074F75" w:rsidRPr="00074F75" w:rsidRDefault="00074F75" w:rsidP="00074F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Define an interaction property (e.g.,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ShowDialog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) that handles the dialog's lifecycle. </w:t>
      </w:r>
    </w:p>
    <w:p w:rsidR="00074F75" w:rsidRPr="00074F75" w:rsidRDefault="00074F75" w:rsidP="00074F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Create a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DoShowDialogAsync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method (or similar) that creates an instance of your dialog window, sets its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DataContext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(if needed), and then calls </w:t>
      </w:r>
      <w:proofErr w:type="spellStart"/>
      <w:proofErr w:type="gramStart"/>
      <w:r w:rsidRPr="00074F75">
        <w:rPr>
          <w:rFonts w:ascii="Courier New" w:eastAsia="Times New Roman" w:hAnsi="Courier New" w:cs="Courier New"/>
          <w:sz w:val="20"/>
        </w:rPr>
        <w:t>ShowDialog</w:t>
      </w:r>
      <w:proofErr w:type="spellEnd"/>
      <w:r w:rsidRPr="00074F75">
        <w:rPr>
          <w:rFonts w:ascii="Courier New" w:eastAsia="Times New Roman" w:hAnsi="Courier New" w:cs="Courier New"/>
          <w:sz w:val="20"/>
        </w:rPr>
        <w:t>(</w:t>
      </w:r>
      <w:proofErr w:type="gramEnd"/>
      <w:r w:rsidRPr="00074F75">
        <w:rPr>
          <w:rFonts w:ascii="Courier New" w:eastAsia="Times New Roman" w:hAnsi="Courier New" w:cs="Courier New"/>
          <w:sz w:val="20"/>
        </w:rPr>
        <w:t>)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74F75" w:rsidRPr="00074F75" w:rsidRDefault="00074F75" w:rsidP="00074F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spellStart"/>
      <w:proofErr w:type="gramStart"/>
      <w:r w:rsidRPr="00074F75">
        <w:rPr>
          <w:rFonts w:ascii="Courier New" w:eastAsia="Times New Roman" w:hAnsi="Courier New" w:cs="Courier New"/>
          <w:sz w:val="20"/>
        </w:rPr>
        <w:t>ShowDialog</w:t>
      </w:r>
      <w:proofErr w:type="spellEnd"/>
      <w:r w:rsidRPr="00074F75">
        <w:rPr>
          <w:rFonts w:ascii="Courier New" w:eastAsia="Times New Roman" w:hAnsi="Courier New" w:cs="Courier New"/>
          <w:sz w:val="20"/>
        </w:rPr>
        <w:t>(</w:t>
      </w:r>
      <w:proofErr w:type="gramEnd"/>
      <w:r w:rsidRPr="00074F75">
        <w:rPr>
          <w:rFonts w:ascii="Courier New" w:eastAsia="Times New Roman" w:hAnsi="Courier New" w:cs="Courier New"/>
          <w:sz w:val="20"/>
        </w:rPr>
        <w:t>)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method will block the calling thread until the dialog is closed and a result is returned. </w:t>
      </w:r>
    </w:p>
    <w:p w:rsidR="00074F75" w:rsidRPr="00074F75" w:rsidRDefault="00074F75" w:rsidP="00074F7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4. Add a Handler for the Dialog's Result: </w:t>
      </w:r>
    </w:p>
    <w:p w:rsidR="00074F75" w:rsidRPr="00074F75" w:rsidRDefault="00074F75" w:rsidP="00074F7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When the dialog is closed (either by the user clicking a button or by code), it will return a result. </w:t>
      </w:r>
    </w:p>
    <w:p w:rsidR="00074F75" w:rsidRPr="00074F75" w:rsidRDefault="00074F75" w:rsidP="00074F7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>In the main view model, you'll need to handle this result, potentially updating the view model's state or performing other actions based on the user's interaction with the dialog. </w:t>
      </w:r>
    </w:p>
    <w:p w:rsidR="00074F75" w:rsidRPr="00074F75" w:rsidRDefault="00074F75" w:rsidP="00074F7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>Example (Conceptual):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>Code</w:t>
      </w:r>
    </w:p>
    <w:p w:rsidR="00074F75" w:rsidRPr="00074F75" w:rsidRDefault="00074F75" w:rsidP="00074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4F75">
        <w:rPr>
          <w:rFonts w:ascii="Courier New" w:eastAsia="Times New Roman" w:hAnsi="Courier New" w:cs="Courier New"/>
          <w:sz w:val="20"/>
          <w:szCs w:val="20"/>
        </w:rPr>
        <w:lastRenderedPageBreak/>
        <w:t>// In your main view model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  <w:t>public</w:t>
      </w:r>
      <w:r w:rsidRPr="00074F75">
        <w:rPr>
          <w:rFonts w:ascii="Courier New" w:eastAsia="Times New Roman" w:hAnsi="Courier New" w:cs="Courier New"/>
          <w:sz w:val="20"/>
        </w:rPr>
        <w:t xml:space="preserve"> Interaction&lt;</w:t>
      </w:r>
      <w:r w:rsidRPr="00074F75">
        <w:rPr>
          <w:rFonts w:ascii="Courier New" w:eastAsia="Times New Roman" w:hAnsi="Courier New" w:cs="Courier New"/>
          <w:sz w:val="20"/>
          <w:szCs w:val="20"/>
        </w:rPr>
        <w:t>object</w:t>
      </w:r>
      <w:r w:rsidRPr="00074F75">
        <w:rPr>
          <w:rFonts w:ascii="Courier New" w:eastAsia="Times New Roman" w:hAnsi="Courier New" w:cs="Courier New"/>
          <w:sz w:val="20"/>
        </w:rPr>
        <w:t xml:space="preserve">, </w:t>
      </w:r>
      <w:r w:rsidRPr="00074F75">
        <w:rPr>
          <w:rFonts w:ascii="Courier New" w:eastAsia="Times New Roman" w:hAnsi="Courier New" w:cs="Courier New"/>
          <w:sz w:val="20"/>
          <w:szCs w:val="20"/>
        </w:rPr>
        <w:t>object</w:t>
      </w:r>
      <w:r w:rsidRPr="00074F75">
        <w:rPr>
          <w:rFonts w:ascii="Courier New" w:eastAsia="Times New Roman" w:hAnsi="Courier New" w:cs="Courier New"/>
          <w:sz w:val="20"/>
        </w:rPr>
        <w:t xml:space="preserve">?&gt;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ShowDialog</w:t>
      </w:r>
      <w:proofErr w:type="spellEnd"/>
      <w:r w:rsidRPr="00074F75">
        <w:rPr>
          <w:rFonts w:ascii="Courier New" w:eastAsia="Times New Roman" w:hAnsi="Courier New" w:cs="Courier New"/>
          <w:sz w:val="20"/>
        </w:rPr>
        <w:t xml:space="preserve"> { </w:t>
      </w:r>
      <w:r w:rsidRPr="00074F75">
        <w:rPr>
          <w:rFonts w:ascii="Courier New" w:eastAsia="Times New Roman" w:hAnsi="Courier New" w:cs="Courier New"/>
          <w:sz w:val="20"/>
          <w:szCs w:val="20"/>
        </w:rPr>
        <w:t>get</w:t>
      </w:r>
      <w:r w:rsidRPr="00074F75">
        <w:rPr>
          <w:rFonts w:ascii="Courier New" w:eastAsia="Times New Roman" w:hAnsi="Courier New" w:cs="Courier New"/>
          <w:sz w:val="20"/>
        </w:rPr>
        <w:t xml:space="preserve">; } = </w:t>
      </w:r>
      <w:r w:rsidRPr="00074F75">
        <w:rPr>
          <w:rFonts w:ascii="Courier New" w:eastAsia="Times New Roman" w:hAnsi="Courier New" w:cs="Courier New"/>
          <w:sz w:val="20"/>
          <w:szCs w:val="20"/>
        </w:rPr>
        <w:t>new</w:t>
      </w:r>
      <w:r w:rsidRPr="00074F75">
        <w:rPr>
          <w:rFonts w:ascii="Courier New" w:eastAsia="Times New Roman" w:hAnsi="Courier New" w:cs="Courier New"/>
          <w:sz w:val="20"/>
        </w:rPr>
        <w:t xml:space="preserve"> Interaction&lt;</w:t>
      </w:r>
      <w:r w:rsidRPr="00074F75">
        <w:rPr>
          <w:rFonts w:ascii="Courier New" w:eastAsia="Times New Roman" w:hAnsi="Courier New" w:cs="Courier New"/>
          <w:sz w:val="20"/>
          <w:szCs w:val="20"/>
        </w:rPr>
        <w:t>object</w:t>
      </w:r>
      <w:r w:rsidRPr="00074F75">
        <w:rPr>
          <w:rFonts w:ascii="Courier New" w:eastAsia="Times New Roman" w:hAnsi="Courier New" w:cs="Courier New"/>
          <w:sz w:val="20"/>
        </w:rPr>
        <w:t xml:space="preserve">, </w:t>
      </w:r>
      <w:r w:rsidRPr="00074F75">
        <w:rPr>
          <w:rFonts w:ascii="Courier New" w:eastAsia="Times New Roman" w:hAnsi="Courier New" w:cs="Courier New"/>
          <w:sz w:val="20"/>
          <w:szCs w:val="20"/>
        </w:rPr>
        <w:t>object</w:t>
      </w:r>
      <w:r w:rsidRPr="00074F75">
        <w:rPr>
          <w:rFonts w:ascii="Courier New" w:eastAsia="Times New Roman" w:hAnsi="Courier New" w:cs="Courier New"/>
          <w:sz w:val="20"/>
        </w:rPr>
        <w:t>?&gt;();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  <w:szCs w:val="20"/>
        </w:rPr>
        <w:br/>
        <w:t>public</w:t>
      </w:r>
      <w:r w:rsidRPr="00074F75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074F75">
        <w:rPr>
          <w:rFonts w:ascii="Courier New" w:eastAsia="Times New Roman" w:hAnsi="Courier New" w:cs="Courier New"/>
          <w:sz w:val="20"/>
          <w:szCs w:val="20"/>
        </w:rPr>
        <w:t>async</w:t>
      </w:r>
      <w:proofErr w:type="spellEnd"/>
      <w:r w:rsidRPr="00074F75">
        <w:rPr>
          <w:rFonts w:ascii="Courier New" w:eastAsia="Times New Roman" w:hAnsi="Courier New" w:cs="Courier New"/>
          <w:sz w:val="20"/>
        </w:rPr>
        <w:t xml:space="preserve"> </w:t>
      </w:r>
      <w:r w:rsidRPr="00074F75">
        <w:rPr>
          <w:rFonts w:ascii="Courier New" w:eastAsia="Times New Roman" w:hAnsi="Courier New" w:cs="Courier New"/>
          <w:sz w:val="20"/>
          <w:szCs w:val="20"/>
        </w:rPr>
        <w:t>void</w:t>
      </w:r>
      <w:r w:rsidRPr="00074F75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OpenDialog</w:t>
      </w:r>
      <w:proofErr w:type="spellEnd"/>
      <w:r w:rsidRPr="00074F75">
        <w:rPr>
          <w:rFonts w:ascii="Courier New" w:eastAsia="Times New Roman" w:hAnsi="Courier New" w:cs="Courier New"/>
          <w:sz w:val="20"/>
        </w:rPr>
        <w:t>()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>{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r w:rsidRPr="00074F75">
        <w:rPr>
          <w:rFonts w:ascii="Courier New" w:eastAsia="Times New Roman" w:hAnsi="Courier New" w:cs="Courier New"/>
          <w:sz w:val="20"/>
          <w:szCs w:val="20"/>
        </w:rPr>
        <w:t>// Create an instance of your dialog window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MyCustomDialog</w:t>
      </w:r>
      <w:proofErr w:type="spellEnd"/>
      <w:r w:rsidRPr="00074F75">
        <w:rPr>
          <w:rFonts w:ascii="Courier New" w:eastAsia="Times New Roman" w:hAnsi="Courier New" w:cs="Courier New"/>
          <w:sz w:val="20"/>
        </w:rPr>
        <w:t xml:space="preserve"> dialog = </w:t>
      </w:r>
      <w:r w:rsidRPr="00074F75">
        <w:rPr>
          <w:rFonts w:ascii="Courier New" w:eastAsia="Times New Roman" w:hAnsi="Courier New" w:cs="Courier New"/>
          <w:sz w:val="20"/>
          <w:szCs w:val="20"/>
        </w:rPr>
        <w:t>new</w:t>
      </w:r>
      <w:r w:rsidRPr="00074F75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MyCustomDialog</w:t>
      </w:r>
      <w:proofErr w:type="spellEnd"/>
      <w:r w:rsidRPr="00074F75">
        <w:rPr>
          <w:rFonts w:ascii="Courier New" w:eastAsia="Times New Roman" w:hAnsi="Courier New" w:cs="Courier New"/>
          <w:sz w:val="20"/>
        </w:rPr>
        <w:t>();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r w:rsidRPr="00074F75">
        <w:rPr>
          <w:rFonts w:ascii="Courier New" w:eastAsia="Times New Roman" w:hAnsi="Courier New" w:cs="Courier New"/>
          <w:sz w:val="20"/>
          <w:szCs w:val="20"/>
        </w:rPr>
        <w:t xml:space="preserve">// Set the </w:t>
      </w:r>
      <w:proofErr w:type="spellStart"/>
      <w:r w:rsidRPr="00074F75">
        <w:rPr>
          <w:rFonts w:ascii="Courier New" w:eastAsia="Times New Roman" w:hAnsi="Courier New" w:cs="Courier New"/>
          <w:sz w:val="20"/>
          <w:szCs w:val="20"/>
        </w:rPr>
        <w:t>DataContext</w:t>
      </w:r>
      <w:proofErr w:type="spellEnd"/>
      <w:r w:rsidRPr="00074F75">
        <w:rPr>
          <w:rFonts w:ascii="Courier New" w:eastAsia="Times New Roman" w:hAnsi="Courier New" w:cs="Courier New"/>
          <w:sz w:val="20"/>
          <w:szCs w:val="20"/>
        </w:rPr>
        <w:t xml:space="preserve"> if needed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dialog.DataContext</w:t>
      </w:r>
      <w:proofErr w:type="spellEnd"/>
      <w:r w:rsidRPr="00074F75">
        <w:rPr>
          <w:rFonts w:ascii="Courier New" w:eastAsia="Times New Roman" w:hAnsi="Courier New" w:cs="Courier New"/>
          <w:sz w:val="20"/>
        </w:rPr>
        <w:t xml:space="preserve"> = </w:t>
      </w:r>
      <w:r w:rsidRPr="00074F75">
        <w:rPr>
          <w:rFonts w:ascii="Courier New" w:eastAsia="Times New Roman" w:hAnsi="Courier New" w:cs="Courier New"/>
          <w:sz w:val="20"/>
          <w:szCs w:val="20"/>
        </w:rPr>
        <w:t>new</w:t>
      </w:r>
      <w:r w:rsidRPr="00074F75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MyDialogViewModel</w:t>
      </w:r>
      <w:proofErr w:type="spellEnd"/>
      <w:r w:rsidRPr="00074F75">
        <w:rPr>
          <w:rFonts w:ascii="Courier New" w:eastAsia="Times New Roman" w:hAnsi="Courier New" w:cs="Courier New"/>
          <w:sz w:val="20"/>
        </w:rPr>
        <w:t>();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r w:rsidRPr="00074F75">
        <w:rPr>
          <w:rFonts w:ascii="Courier New" w:eastAsia="Times New Roman" w:hAnsi="Courier New" w:cs="Courier New"/>
          <w:sz w:val="20"/>
          <w:szCs w:val="20"/>
        </w:rPr>
        <w:t>// Show the dialog and wait for the result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proofErr w:type="spellStart"/>
      <w:r w:rsidRPr="00074F75">
        <w:rPr>
          <w:rFonts w:ascii="Courier New" w:eastAsia="Times New Roman" w:hAnsi="Courier New" w:cs="Courier New"/>
          <w:sz w:val="20"/>
          <w:szCs w:val="20"/>
        </w:rPr>
        <w:t>var</w:t>
      </w:r>
      <w:proofErr w:type="spellEnd"/>
      <w:r w:rsidRPr="00074F75">
        <w:rPr>
          <w:rFonts w:ascii="Courier New" w:eastAsia="Times New Roman" w:hAnsi="Courier New" w:cs="Courier New"/>
          <w:sz w:val="20"/>
        </w:rPr>
        <w:t xml:space="preserve"> result = </w:t>
      </w:r>
      <w:r w:rsidRPr="00074F75">
        <w:rPr>
          <w:rFonts w:ascii="Courier New" w:eastAsia="Times New Roman" w:hAnsi="Courier New" w:cs="Courier New"/>
          <w:sz w:val="20"/>
          <w:szCs w:val="20"/>
        </w:rPr>
        <w:t>await</w:t>
      </w:r>
      <w:r w:rsidRPr="00074F75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074F75">
        <w:rPr>
          <w:rFonts w:ascii="Courier New" w:eastAsia="Times New Roman" w:hAnsi="Courier New" w:cs="Courier New"/>
          <w:sz w:val="20"/>
        </w:rPr>
        <w:t>ShowDialog.HandleAsync</w:t>
      </w:r>
      <w:proofErr w:type="spellEnd"/>
      <w:r w:rsidRPr="00074F75">
        <w:rPr>
          <w:rFonts w:ascii="Courier New" w:eastAsia="Times New Roman" w:hAnsi="Courier New" w:cs="Courier New"/>
          <w:sz w:val="20"/>
        </w:rPr>
        <w:t>(dialog);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r w:rsidRPr="00074F75">
        <w:rPr>
          <w:rFonts w:ascii="Courier New" w:eastAsia="Times New Roman" w:hAnsi="Courier New" w:cs="Courier New"/>
          <w:sz w:val="20"/>
          <w:szCs w:val="20"/>
        </w:rPr>
        <w:t>// Handle the result (e.g., update view model state)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r w:rsidRPr="00074F75">
        <w:rPr>
          <w:rFonts w:ascii="Courier New" w:eastAsia="Times New Roman" w:hAnsi="Courier New" w:cs="Courier New"/>
          <w:sz w:val="20"/>
          <w:szCs w:val="20"/>
        </w:rPr>
        <w:t>if</w:t>
      </w:r>
      <w:r w:rsidRPr="00074F75">
        <w:rPr>
          <w:rFonts w:ascii="Courier New" w:eastAsia="Times New Roman" w:hAnsi="Courier New" w:cs="Courier New"/>
          <w:sz w:val="20"/>
        </w:rPr>
        <w:t xml:space="preserve"> (result != </w:t>
      </w:r>
      <w:r w:rsidRPr="00074F75">
        <w:rPr>
          <w:rFonts w:ascii="Courier New" w:eastAsia="Times New Roman" w:hAnsi="Courier New" w:cs="Courier New"/>
          <w:sz w:val="20"/>
          <w:szCs w:val="20"/>
        </w:rPr>
        <w:t>null</w:t>
      </w:r>
      <w:r w:rsidRPr="00074F75">
        <w:rPr>
          <w:rFonts w:ascii="Courier New" w:eastAsia="Times New Roman" w:hAnsi="Courier New" w:cs="Courier New"/>
          <w:sz w:val="20"/>
        </w:rPr>
        <w:t>)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{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  </w:t>
      </w:r>
      <w:r w:rsidRPr="00074F75">
        <w:rPr>
          <w:rFonts w:ascii="Courier New" w:eastAsia="Times New Roman" w:hAnsi="Courier New" w:cs="Courier New"/>
          <w:sz w:val="20"/>
          <w:szCs w:val="20"/>
        </w:rPr>
        <w:t>// Process the result from the dialog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}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</w:t>
      </w:r>
      <w:r w:rsidRPr="00074F75">
        <w:rPr>
          <w:rFonts w:ascii="Courier New" w:eastAsia="Times New Roman" w:hAnsi="Courier New" w:cs="Courier New"/>
          <w:sz w:val="20"/>
          <w:szCs w:val="20"/>
        </w:rPr>
        <w:t>else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{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  </w:t>
      </w:r>
      <w:r w:rsidRPr="00074F75">
        <w:rPr>
          <w:rFonts w:ascii="Courier New" w:eastAsia="Times New Roman" w:hAnsi="Courier New" w:cs="Courier New"/>
          <w:sz w:val="20"/>
          <w:szCs w:val="20"/>
        </w:rPr>
        <w:t>// Handle the case where the dialog was cancelled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 xml:space="preserve">  }</w:t>
      </w:r>
      <w:r w:rsidRPr="00074F75">
        <w:rPr>
          <w:rFonts w:ascii="Courier New" w:eastAsia="Times New Roman" w:hAnsi="Courier New" w:cs="Courier New"/>
          <w:sz w:val="20"/>
          <w:szCs w:val="20"/>
        </w:rPr>
        <w:br/>
      </w:r>
      <w:r w:rsidRPr="00074F75">
        <w:rPr>
          <w:rFonts w:ascii="Courier New" w:eastAsia="Times New Roman" w:hAnsi="Courier New" w:cs="Courier New"/>
          <w:sz w:val="20"/>
        </w:rPr>
        <w:t>}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5. Consider using a Dialog Service: </w:t>
      </w:r>
    </w:p>
    <w:p w:rsidR="00074F75" w:rsidRPr="00074F75" w:rsidRDefault="00074F75" w:rsidP="00074F7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>For more complex applications, it's recommended to create a dedicated dialog service that encapsulates the logic for creating and showing dialogs. This can improve code organization and make it easier to reuse dialogs throughout your application. </w:t>
      </w:r>
    </w:p>
    <w:p w:rsidR="00074F75" w:rsidRPr="00074F75" w:rsidRDefault="00074F75" w:rsidP="00074F7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Key Points: </w:t>
      </w:r>
    </w:p>
    <w:p w:rsidR="00074F75" w:rsidRPr="00074F75" w:rsidRDefault="00074F75" w:rsidP="00074F7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ReactiveUI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is a powerful tool for managing dialogs in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proofErr w:type="gram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The </w:t>
      </w:r>
      <w:r w:rsidRPr="00074F75">
        <w:rPr>
          <w:rFonts w:ascii="Courier New" w:eastAsia="Times New Roman" w:hAnsi="Courier New" w:cs="Courier New"/>
          <w:sz w:val="20"/>
        </w:rPr>
        <w:t>Interaction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type in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ReactiveUI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is essential for asynchronous operations and for managing dialog results. </w:t>
      </w: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4F75">
        <w:rPr>
          <w:rFonts w:ascii="Times New Roman" w:eastAsia="Times New Roman" w:hAnsi="Symbol" w:cs="Times New Roman"/>
          <w:sz w:val="24"/>
          <w:szCs w:val="24"/>
        </w:rPr>
        <w:t></w:t>
      </w:r>
      <w:proofErr w:type="gram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 Consider using a dialog service for better organization and maintainability. </w:t>
      </w:r>
    </w:p>
    <w:p w:rsidR="00074F75" w:rsidRPr="00074F75" w:rsidRDefault="00074F75" w:rsidP="00074F7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F75" w:rsidRPr="00074F75" w:rsidRDefault="00074F75" w:rsidP="00074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This video demonstrates how to create a simple dialog in </w:t>
      </w:r>
      <w:proofErr w:type="spellStart"/>
      <w:r w:rsidRPr="00074F75">
        <w:rPr>
          <w:rFonts w:ascii="Times New Roman" w:eastAsia="Times New Roman" w:hAnsi="Times New Roman" w:cs="Times New Roman"/>
          <w:sz w:val="24"/>
          <w:szCs w:val="24"/>
        </w:rPr>
        <w:t>Avalonia</w:t>
      </w:r>
      <w:proofErr w:type="spellEnd"/>
      <w:r w:rsidRPr="00074F75">
        <w:rPr>
          <w:rFonts w:ascii="Times New Roman" w:eastAsia="Times New Roman" w:hAnsi="Times New Roman" w:cs="Times New Roman"/>
          <w:sz w:val="24"/>
          <w:szCs w:val="24"/>
        </w:rPr>
        <w:t xml:space="preserve"> UI:</w:t>
      </w:r>
    </w:p>
    <w:p w:rsidR="00C10BBD" w:rsidRDefault="00C10BBD"/>
    <w:sectPr w:rsidR="00C10BBD" w:rsidSect="00C10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25F2D"/>
    <w:multiLevelType w:val="multilevel"/>
    <w:tmpl w:val="3CC6E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405D39"/>
    <w:multiLevelType w:val="multilevel"/>
    <w:tmpl w:val="1580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C0D9F"/>
    <w:multiLevelType w:val="multilevel"/>
    <w:tmpl w:val="85EE8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5C4731"/>
    <w:multiLevelType w:val="multilevel"/>
    <w:tmpl w:val="D4DC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206DD5"/>
    <w:multiLevelType w:val="multilevel"/>
    <w:tmpl w:val="B27E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EF4BF5"/>
    <w:multiLevelType w:val="multilevel"/>
    <w:tmpl w:val="96C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237594"/>
    <w:multiLevelType w:val="multilevel"/>
    <w:tmpl w:val="EE5CF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D37A97"/>
    <w:multiLevelType w:val="multilevel"/>
    <w:tmpl w:val="8A72D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B435AC"/>
    <w:multiLevelType w:val="multilevel"/>
    <w:tmpl w:val="A9D0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AD7DBF"/>
    <w:multiLevelType w:val="multilevel"/>
    <w:tmpl w:val="AFCE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47FCA"/>
    <w:multiLevelType w:val="multilevel"/>
    <w:tmpl w:val="8A90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BD34F7"/>
    <w:multiLevelType w:val="multilevel"/>
    <w:tmpl w:val="F03A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4F75"/>
    <w:rsid w:val="00074F75"/>
    <w:rsid w:val="00C10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v3um">
    <w:name w:val="uv3um"/>
    <w:basedOn w:val="DefaultParagraphFont"/>
    <w:rsid w:val="00074F75"/>
  </w:style>
  <w:style w:type="character" w:styleId="HTMLCode">
    <w:name w:val="HTML Code"/>
    <w:basedOn w:val="DefaultParagraphFont"/>
    <w:uiPriority w:val="99"/>
    <w:semiHidden/>
    <w:unhideWhenUsed/>
    <w:rsid w:val="00074F7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74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74F75"/>
    <w:rPr>
      <w:rFonts w:ascii="Courier New" w:eastAsia="Times New Roman" w:hAnsi="Courier New" w:cs="Courier New"/>
      <w:sz w:val="20"/>
      <w:szCs w:val="20"/>
    </w:rPr>
  </w:style>
  <w:style w:type="character" w:customStyle="1" w:styleId="a7yfkb">
    <w:name w:val="a7yfkb"/>
    <w:basedOn w:val="DefaultParagraphFont"/>
    <w:rsid w:val="00074F75"/>
  </w:style>
  <w:style w:type="character" w:customStyle="1" w:styleId="vszkzc">
    <w:name w:val="vszkzc"/>
    <w:basedOn w:val="DefaultParagraphFont"/>
    <w:rsid w:val="00074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4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3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95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1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7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2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5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4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0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0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5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64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4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99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7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03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9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8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2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8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0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6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0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Kessler</dc:creator>
  <cp:lastModifiedBy>Sean Kessler</cp:lastModifiedBy>
  <cp:revision>1</cp:revision>
  <dcterms:created xsi:type="dcterms:W3CDTF">2025-05-28T01:57:00Z</dcterms:created>
  <dcterms:modified xsi:type="dcterms:W3CDTF">2025-05-28T01:58:00Z</dcterms:modified>
</cp:coreProperties>
</file>